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微软雅黑" w:cs="宋体"/>
          <w:b/>
          <w:bCs/>
          <w:i w:val="0"/>
          <w:iCs w:val="0"/>
          <w:caps w:val="0"/>
          <w:color w:val="000000"/>
          <w:spacing w:val="0"/>
          <w:sz w:val="36"/>
          <w:szCs w:val="36"/>
          <w:shd w:val="clear" w:color="auto" w:fill="auto"/>
          <w:lang w:val="en-US" w:eastAsia="zh-CN"/>
        </w:rPr>
      </w:pPr>
      <w:r>
        <w:rPr>
          <w:rFonts w:hint="eastAsia" w:ascii="宋体" w:hAnsi="宋体" w:eastAsia="宋体" w:cs="宋体"/>
          <w:b/>
          <w:bCs/>
          <w:i w:val="0"/>
          <w:iCs w:val="0"/>
          <w:caps w:val="0"/>
          <w:color w:val="000000"/>
          <w:spacing w:val="0"/>
          <w:sz w:val="36"/>
          <w:szCs w:val="36"/>
          <w:shd w:val="clear" w:color="auto" w:fill="auto"/>
          <w:lang w:val="en-US" w:eastAsia="zh-CN"/>
        </w:rPr>
        <w:t>关于第十二届全国大学生电子商务“创新、创意及创业”挑战赛黑龙江财经学院校赛报名</w:t>
      </w:r>
      <w:r>
        <w:rPr>
          <w:rFonts w:hint="eastAsia" w:cs="宋体"/>
          <w:b/>
          <w:bCs/>
          <w:i w:val="0"/>
          <w:iCs w:val="0"/>
          <w:caps w:val="0"/>
          <w:color w:val="000000"/>
          <w:spacing w:val="0"/>
          <w:sz w:val="36"/>
          <w:szCs w:val="36"/>
          <w:shd w:val="clear" w:color="auto" w:fill="auto"/>
          <w:lang w:val="en-US" w:eastAsia="zh-CN"/>
        </w:rPr>
        <w:t>的</w:t>
      </w:r>
      <w:r>
        <w:rPr>
          <w:rFonts w:hint="eastAsia" w:ascii="宋体" w:hAnsi="宋体" w:eastAsia="宋体" w:cs="宋体"/>
          <w:b/>
          <w:bCs/>
          <w:i w:val="0"/>
          <w:iCs w:val="0"/>
          <w:caps w:val="0"/>
          <w:color w:val="000000"/>
          <w:spacing w:val="0"/>
          <w:sz w:val="36"/>
          <w:szCs w:val="36"/>
          <w:shd w:val="clear" w:color="auto" w:fill="auto"/>
          <w:lang w:val="en-US" w:eastAsia="zh-CN"/>
        </w:rPr>
        <w:t>通知</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i w:val="0"/>
          <w:iCs w:val="0"/>
          <w:caps w:val="0"/>
          <w:color w:val="000000"/>
          <w:spacing w:val="2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全国大学生电子商务“创新、创意及创业”挑战赛（简称“三创赛”）是由教育部高等学校电子商务专业教学指导委员会面向全国高校（含港澳台地区）举办的大学生竞赛项目，是教育部、财政部“高等学校本科教学质量与教学改革工程”重点支持项目</w:t>
      </w:r>
      <w:r>
        <w:rPr>
          <w:rFonts w:hint="eastAsia" w:ascii="仿宋" w:hAnsi="仿宋" w:eastAsia="仿宋" w:cs="仿宋"/>
          <w:i w:val="0"/>
          <w:iCs w:val="0"/>
          <w:caps w:val="0"/>
          <w:color w:val="auto"/>
          <w:spacing w:val="0"/>
          <w:sz w:val="24"/>
          <w:szCs w:val="24"/>
          <w:shd w:val="clear" w:color="auto" w:fill="auto"/>
          <w:lang w:eastAsia="zh-CN"/>
        </w:rPr>
        <w:t>，并列入中国高等教育学会《全国普通高校学科竞赛排行榜》赛事。</w:t>
      </w:r>
      <w:r>
        <w:rPr>
          <w:rFonts w:hint="eastAsia" w:ascii="仿宋" w:hAnsi="仿宋" w:eastAsia="仿宋" w:cs="仿宋"/>
          <w:i w:val="0"/>
          <w:iCs w:val="0"/>
          <w:caps w:val="0"/>
          <w:color w:val="auto"/>
          <w:spacing w:val="0"/>
          <w:sz w:val="24"/>
          <w:szCs w:val="24"/>
          <w:shd w:val="clear" w:color="auto" w:fill="auto"/>
          <w:lang w:val="en-US" w:eastAsia="zh-CN"/>
        </w:rPr>
        <w:t>该赛事是一项</w:t>
      </w:r>
      <w:r>
        <w:rPr>
          <w:rFonts w:hint="eastAsia" w:ascii="仿宋" w:hAnsi="仿宋" w:eastAsia="仿宋" w:cs="仿宋"/>
          <w:i w:val="0"/>
          <w:iCs w:val="0"/>
          <w:caps w:val="0"/>
          <w:color w:val="auto"/>
          <w:spacing w:val="0"/>
          <w:sz w:val="24"/>
          <w:szCs w:val="24"/>
          <w:shd w:val="clear" w:color="auto" w:fill="auto"/>
        </w:rPr>
        <w:t>激发大学生兴趣与潜能，培养大学生创新意识、创意思维、创业能力以及团队协同实战精神的学科性竞赛。“三创赛”对开展创新教育和实践教学改革、加强产学研之间联系发挥了积极作用，极大的促进了大学生的就业和创业，带动了大学生的“三创”意识和能力的培养。在前十一届“三创赛”获得了大量创新、创意及创业成果的基础上，第十二届“三创赛”于2021 年10月21日正式启动。</w:t>
      </w:r>
      <w:r>
        <w:rPr>
          <w:rFonts w:hint="eastAsia" w:ascii="仿宋" w:hAnsi="仿宋" w:eastAsia="仿宋" w:cs="仿宋"/>
          <w:i w:val="0"/>
          <w:iCs w:val="0"/>
          <w:caps w:val="0"/>
          <w:color w:val="auto"/>
          <w:spacing w:val="0"/>
          <w:sz w:val="24"/>
          <w:szCs w:val="24"/>
          <w:shd w:val="clear" w:color="auto" w:fill="auto"/>
          <w:lang w:val="en-US" w:eastAsia="zh-CN"/>
        </w:rPr>
        <w:t>黑龙江财经学院校</w:t>
      </w:r>
      <w:r>
        <w:rPr>
          <w:rFonts w:hint="eastAsia" w:ascii="仿宋" w:hAnsi="仿宋" w:eastAsia="仿宋" w:cs="仿宋"/>
          <w:i w:val="0"/>
          <w:iCs w:val="0"/>
          <w:caps w:val="0"/>
          <w:color w:val="auto"/>
          <w:spacing w:val="0"/>
          <w:sz w:val="24"/>
          <w:szCs w:val="24"/>
          <w:shd w:val="clear" w:color="auto" w:fill="auto"/>
        </w:rPr>
        <w:t>级赛由</w:t>
      </w:r>
      <w:r>
        <w:rPr>
          <w:rFonts w:hint="eastAsia" w:ascii="仿宋" w:hAnsi="仿宋" w:eastAsia="仿宋" w:cs="仿宋"/>
          <w:i w:val="0"/>
          <w:iCs w:val="0"/>
          <w:caps w:val="0"/>
          <w:color w:val="auto"/>
          <w:spacing w:val="0"/>
          <w:sz w:val="24"/>
          <w:szCs w:val="24"/>
          <w:highlight w:val="none"/>
          <w:shd w:val="clear" w:color="auto" w:fill="auto"/>
          <w:lang w:val="en-US" w:eastAsia="zh-CN"/>
        </w:rPr>
        <w:t>实验管理中心</w:t>
      </w:r>
      <w:r>
        <w:rPr>
          <w:rFonts w:hint="eastAsia" w:ascii="仿宋" w:hAnsi="仿宋" w:eastAsia="仿宋" w:cs="仿宋"/>
          <w:i w:val="0"/>
          <w:iCs w:val="0"/>
          <w:caps w:val="0"/>
          <w:color w:val="auto"/>
          <w:spacing w:val="0"/>
          <w:sz w:val="24"/>
          <w:szCs w:val="24"/>
          <w:highlight w:val="none"/>
          <w:shd w:val="clear" w:color="auto" w:fill="auto"/>
        </w:rPr>
        <w:t>和</w:t>
      </w:r>
      <w:r>
        <w:rPr>
          <w:rFonts w:hint="eastAsia" w:ascii="仿宋" w:hAnsi="仿宋" w:eastAsia="仿宋" w:cs="仿宋"/>
          <w:i w:val="0"/>
          <w:iCs w:val="0"/>
          <w:caps w:val="0"/>
          <w:color w:val="auto"/>
          <w:spacing w:val="0"/>
          <w:sz w:val="24"/>
          <w:szCs w:val="24"/>
          <w:highlight w:val="none"/>
          <w:shd w:val="clear" w:color="auto" w:fill="auto"/>
          <w:lang w:val="en-US" w:eastAsia="zh-CN"/>
        </w:rPr>
        <w:t>财经信息工程学院</w:t>
      </w:r>
      <w:r>
        <w:rPr>
          <w:rFonts w:hint="eastAsia" w:ascii="仿宋" w:hAnsi="仿宋" w:eastAsia="仿宋" w:cs="仿宋"/>
          <w:i w:val="0"/>
          <w:iCs w:val="0"/>
          <w:caps w:val="0"/>
          <w:color w:val="auto"/>
          <w:spacing w:val="0"/>
          <w:sz w:val="24"/>
          <w:szCs w:val="24"/>
          <w:shd w:val="clear" w:color="auto" w:fill="auto"/>
        </w:rPr>
        <w:t>联合承办，现启动校级赛流程，请各学院积极鼓励学生参赛。大赛说明及赛事安排如下：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一</w:t>
      </w:r>
      <w:r>
        <w:rPr>
          <w:rStyle w:val="8"/>
          <w:rFonts w:hint="eastAsia" w:ascii="微软雅黑" w:hAnsi="微软雅黑" w:eastAsia="微软雅黑" w:cs="微软雅黑"/>
          <w:b/>
          <w:bCs/>
          <w:color w:val="717F99"/>
          <w:sz w:val="24"/>
          <w:szCs w:val="24"/>
          <w:shd w:val="clear" w:color="auto" w:fill="auto"/>
          <w:lang w:eastAsia="zh-CN"/>
        </w:rPr>
        <w:t>、</w:t>
      </w:r>
      <w:r>
        <w:rPr>
          <w:rStyle w:val="8"/>
          <w:rFonts w:ascii="微软雅黑" w:hAnsi="微软雅黑" w:eastAsia="微软雅黑" w:cs="微软雅黑"/>
          <w:b/>
          <w:bCs/>
          <w:color w:val="717F99"/>
          <w:sz w:val="24"/>
          <w:szCs w:val="24"/>
          <w:shd w:val="clear" w:color="auto" w:fill="auto"/>
        </w:rPr>
        <w:t>第十二届“三创赛”</w:t>
      </w:r>
      <w:r>
        <w:rPr>
          <w:rStyle w:val="8"/>
          <w:rFonts w:hint="eastAsia" w:ascii="微软雅黑" w:hAnsi="微软雅黑" w:eastAsia="微软雅黑" w:cs="微软雅黑"/>
          <w:b/>
          <w:bCs/>
          <w:color w:val="717F99"/>
          <w:sz w:val="24"/>
          <w:szCs w:val="24"/>
          <w:shd w:val="clear" w:color="auto" w:fill="auto"/>
          <w:lang w:val="en-US" w:eastAsia="zh-CN"/>
        </w:rPr>
        <w:t>各级比赛</w:t>
      </w:r>
      <w:r>
        <w:rPr>
          <w:rStyle w:val="8"/>
          <w:rFonts w:ascii="微软雅黑" w:hAnsi="微软雅黑" w:eastAsia="微软雅黑" w:cs="微软雅黑"/>
          <w:b/>
          <w:bCs/>
          <w:color w:val="717F99"/>
          <w:sz w:val="24"/>
          <w:szCs w:val="24"/>
          <w:shd w:val="clear" w:color="auto" w:fill="auto"/>
        </w:rPr>
        <w:t>时间安排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Style w:val="8"/>
          <w:rFonts w:hint="eastAsia" w:ascii="仿宋" w:hAnsi="仿宋" w:eastAsia="仿宋" w:cs="仿宋"/>
          <w:b w:val="0"/>
          <w:bCs w:val="0"/>
          <w:color w:val="auto"/>
          <w:sz w:val="24"/>
          <w:szCs w:val="24"/>
          <w:shd w:val="clear" w:color="auto" w:fill="auto"/>
        </w:rPr>
        <w:t>1.参赛队报名时间：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202</w:t>
      </w:r>
      <w:r>
        <w:rPr>
          <w:rFonts w:hint="eastAsia" w:ascii="仿宋" w:hAnsi="仿宋" w:eastAsia="仿宋" w:cs="仿宋"/>
          <w:b w:val="0"/>
          <w:bCs w:val="0"/>
          <w:color w:val="auto"/>
          <w:sz w:val="24"/>
          <w:szCs w:val="24"/>
          <w:shd w:val="clear" w:color="auto" w:fill="auto"/>
          <w:lang w:val="en-US" w:eastAsia="zh-CN"/>
        </w:rPr>
        <w:t>2</w:t>
      </w:r>
      <w:r>
        <w:rPr>
          <w:rFonts w:hint="eastAsia" w:ascii="仿宋" w:hAnsi="仿宋" w:eastAsia="仿宋" w:cs="仿宋"/>
          <w:b w:val="0"/>
          <w:bCs w:val="0"/>
          <w:color w:val="auto"/>
          <w:sz w:val="24"/>
          <w:szCs w:val="24"/>
          <w:shd w:val="clear" w:color="auto" w:fill="auto"/>
        </w:rPr>
        <w:t>年1月</w:t>
      </w:r>
      <w:r>
        <w:rPr>
          <w:rFonts w:hint="eastAsia" w:ascii="仿宋" w:hAnsi="仿宋" w:eastAsia="仿宋" w:cs="仿宋"/>
          <w:b w:val="0"/>
          <w:bCs w:val="0"/>
          <w:color w:val="auto"/>
          <w:sz w:val="24"/>
          <w:szCs w:val="24"/>
          <w:shd w:val="clear" w:color="auto" w:fill="auto"/>
          <w:lang w:val="en-US" w:eastAsia="zh-CN"/>
        </w:rPr>
        <w:t>4</w:t>
      </w:r>
      <w:r>
        <w:rPr>
          <w:rFonts w:hint="eastAsia" w:ascii="仿宋" w:hAnsi="仿宋" w:eastAsia="仿宋" w:cs="仿宋"/>
          <w:b w:val="0"/>
          <w:bCs w:val="0"/>
          <w:color w:val="auto"/>
          <w:sz w:val="24"/>
          <w:szCs w:val="24"/>
          <w:shd w:val="clear" w:color="auto" w:fill="auto"/>
        </w:rPr>
        <w:t>日-2022年1月15日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Style w:val="8"/>
          <w:rFonts w:hint="eastAsia" w:ascii="仿宋" w:hAnsi="仿宋" w:eastAsia="仿宋" w:cs="仿宋"/>
          <w:b w:val="0"/>
          <w:bCs w:val="0"/>
          <w:color w:val="auto"/>
          <w:sz w:val="24"/>
          <w:szCs w:val="24"/>
          <w:shd w:val="clear" w:color="auto" w:fill="auto"/>
        </w:rPr>
        <w:t>2.校赛时间：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2022年3月1日-2022年4月15日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Style w:val="8"/>
          <w:rFonts w:hint="eastAsia" w:ascii="仿宋" w:hAnsi="仿宋" w:eastAsia="仿宋" w:cs="仿宋"/>
          <w:b w:val="0"/>
          <w:bCs w:val="0"/>
          <w:color w:val="auto"/>
          <w:sz w:val="24"/>
          <w:szCs w:val="24"/>
          <w:shd w:val="clear" w:color="auto" w:fill="auto"/>
          <w:lang w:val="en-US" w:eastAsia="zh-CN"/>
        </w:rPr>
        <w:t>3</w:t>
      </w:r>
      <w:r>
        <w:rPr>
          <w:rStyle w:val="8"/>
          <w:rFonts w:hint="eastAsia" w:ascii="仿宋" w:hAnsi="仿宋" w:eastAsia="仿宋" w:cs="仿宋"/>
          <w:b w:val="0"/>
          <w:bCs w:val="0"/>
          <w:color w:val="auto"/>
          <w:sz w:val="24"/>
          <w:szCs w:val="24"/>
          <w:shd w:val="clear" w:color="auto" w:fill="auto"/>
        </w:rPr>
        <w:t>.省级赛时间：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2022年4月20日-2022年6月20日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仿宋" w:hAnsi="仿宋" w:eastAsia="仿宋" w:cs="仿宋"/>
          <w:b w:val="0"/>
          <w:bCs w:val="0"/>
          <w:color w:val="auto"/>
          <w:sz w:val="24"/>
          <w:szCs w:val="24"/>
          <w:shd w:val="clear" w:color="auto" w:fill="auto"/>
        </w:rPr>
      </w:pPr>
      <w:r>
        <w:rPr>
          <w:rStyle w:val="8"/>
          <w:rFonts w:hint="eastAsia" w:ascii="仿宋" w:hAnsi="仿宋" w:eastAsia="仿宋" w:cs="仿宋"/>
          <w:b w:val="0"/>
          <w:bCs w:val="0"/>
          <w:color w:val="auto"/>
          <w:sz w:val="24"/>
          <w:szCs w:val="24"/>
          <w:shd w:val="clear" w:color="auto" w:fill="auto"/>
          <w:lang w:val="en-US" w:eastAsia="zh-CN"/>
        </w:rPr>
        <w:t>4</w:t>
      </w:r>
      <w:r>
        <w:rPr>
          <w:rStyle w:val="8"/>
          <w:rFonts w:hint="eastAsia" w:ascii="仿宋" w:hAnsi="仿宋" w:eastAsia="仿宋" w:cs="仿宋"/>
          <w:b w:val="0"/>
          <w:bCs w:val="0"/>
          <w:color w:val="auto"/>
          <w:sz w:val="24"/>
          <w:szCs w:val="24"/>
          <w:shd w:val="clear" w:color="auto" w:fill="auto"/>
        </w:rPr>
        <w:t>.全国总决赛时间：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b w:val="0"/>
          <w:bCs w:val="0"/>
          <w:color w:val="717F99"/>
          <w:sz w:val="24"/>
          <w:szCs w:val="24"/>
          <w:shd w:val="clear" w:color="auto" w:fill="auto"/>
        </w:rPr>
      </w:pPr>
      <w:r>
        <w:rPr>
          <w:rFonts w:hint="default" w:ascii="Calibri" w:hAnsi="Calibri" w:eastAsia="宋体" w:cs="Calibri"/>
          <w:b w:val="0"/>
          <w:bCs w:val="0"/>
          <w:color w:val="000000"/>
          <w:sz w:val="24"/>
          <w:szCs w:val="24"/>
          <w:shd w:val="clear" w:color="auto" w:fill="auto"/>
        </w:rPr>
        <w:t>2022</w:t>
      </w:r>
      <w:r>
        <w:rPr>
          <w:rFonts w:hint="eastAsia" w:ascii="宋体" w:hAnsi="宋体" w:eastAsia="宋体" w:cs="宋体"/>
          <w:b w:val="0"/>
          <w:bCs w:val="0"/>
          <w:color w:val="000000"/>
          <w:sz w:val="24"/>
          <w:szCs w:val="24"/>
          <w:shd w:val="clear" w:color="auto" w:fill="auto"/>
        </w:rPr>
        <w:t>年</w:t>
      </w:r>
      <w:r>
        <w:rPr>
          <w:rFonts w:hint="default" w:ascii="Calibri" w:hAnsi="Calibri" w:eastAsia="宋体" w:cs="Calibri"/>
          <w:b w:val="0"/>
          <w:bCs w:val="0"/>
          <w:color w:val="000000"/>
          <w:sz w:val="24"/>
          <w:szCs w:val="24"/>
          <w:shd w:val="clear" w:color="auto" w:fill="auto"/>
        </w:rPr>
        <w:t>7</w:t>
      </w:r>
      <w:r>
        <w:rPr>
          <w:rFonts w:hint="eastAsia" w:ascii="宋体" w:hAnsi="宋体" w:eastAsia="宋体" w:cs="宋体"/>
          <w:b w:val="0"/>
          <w:bCs w:val="0"/>
          <w:color w:val="000000"/>
          <w:sz w:val="24"/>
          <w:szCs w:val="24"/>
          <w:shd w:val="clear" w:color="auto" w:fill="auto"/>
        </w:rPr>
        <w:t>月</w:t>
      </w:r>
      <w:r>
        <w:rPr>
          <w:rFonts w:hint="default" w:ascii="Calibri" w:hAnsi="Calibri" w:eastAsia="宋体" w:cs="Calibri"/>
          <w:b w:val="0"/>
          <w:bCs w:val="0"/>
          <w:color w:val="000000"/>
          <w:sz w:val="24"/>
          <w:szCs w:val="24"/>
          <w:shd w:val="clear" w:color="auto" w:fill="auto"/>
        </w:rPr>
        <w:t>20</w:t>
      </w:r>
      <w:r>
        <w:rPr>
          <w:rFonts w:hint="eastAsia" w:ascii="宋体" w:hAnsi="宋体" w:eastAsia="宋体" w:cs="宋体"/>
          <w:b w:val="0"/>
          <w:bCs w:val="0"/>
          <w:color w:val="000000"/>
          <w:sz w:val="24"/>
          <w:szCs w:val="24"/>
          <w:shd w:val="clear" w:color="auto" w:fill="auto"/>
        </w:rPr>
        <w:t>日</w:t>
      </w:r>
      <w:r>
        <w:rPr>
          <w:rFonts w:hint="default" w:ascii="Calibri" w:hAnsi="Calibri" w:eastAsia="宋体" w:cs="Calibri"/>
          <w:b w:val="0"/>
          <w:bCs w:val="0"/>
          <w:color w:val="000000"/>
          <w:sz w:val="24"/>
          <w:szCs w:val="24"/>
          <w:shd w:val="clear" w:color="auto" w:fill="auto"/>
        </w:rPr>
        <w:t>-2022</w:t>
      </w:r>
      <w:r>
        <w:rPr>
          <w:rFonts w:hint="eastAsia" w:ascii="宋体" w:hAnsi="宋体" w:eastAsia="宋体" w:cs="宋体"/>
          <w:b w:val="0"/>
          <w:bCs w:val="0"/>
          <w:color w:val="000000"/>
          <w:sz w:val="24"/>
          <w:szCs w:val="24"/>
          <w:shd w:val="clear" w:color="auto" w:fill="auto"/>
        </w:rPr>
        <w:t>年</w:t>
      </w:r>
      <w:r>
        <w:rPr>
          <w:rFonts w:hint="default" w:ascii="Calibri" w:hAnsi="Calibri" w:eastAsia="宋体" w:cs="Calibri"/>
          <w:b w:val="0"/>
          <w:bCs w:val="0"/>
          <w:color w:val="000000"/>
          <w:sz w:val="24"/>
          <w:szCs w:val="24"/>
          <w:shd w:val="clear" w:color="auto" w:fill="auto"/>
        </w:rPr>
        <w:t>7</w:t>
      </w:r>
      <w:r>
        <w:rPr>
          <w:rFonts w:hint="eastAsia" w:ascii="宋体" w:hAnsi="宋体" w:eastAsia="宋体" w:cs="宋体"/>
          <w:b w:val="0"/>
          <w:bCs w:val="0"/>
          <w:color w:val="000000"/>
          <w:sz w:val="24"/>
          <w:szCs w:val="24"/>
          <w:shd w:val="clear" w:color="auto" w:fill="auto"/>
        </w:rPr>
        <w:t>月</w:t>
      </w:r>
      <w:r>
        <w:rPr>
          <w:rFonts w:hint="default" w:ascii="Calibri" w:hAnsi="Calibri" w:eastAsia="宋体" w:cs="Calibri"/>
          <w:b w:val="0"/>
          <w:bCs w:val="0"/>
          <w:color w:val="000000"/>
          <w:sz w:val="24"/>
          <w:szCs w:val="24"/>
          <w:shd w:val="clear" w:color="auto" w:fill="auto"/>
        </w:rPr>
        <w:t>22</w:t>
      </w:r>
      <w:r>
        <w:rPr>
          <w:rFonts w:hint="eastAsia" w:ascii="宋体" w:hAnsi="宋体" w:eastAsia="宋体" w:cs="宋体"/>
          <w:b w:val="0"/>
          <w:bCs w:val="0"/>
          <w:color w:val="000000"/>
          <w:sz w:val="24"/>
          <w:szCs w:val="24"/>
          <w:shd w:val="clear" w:color="auto" w:fill="auto"/>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ascii="微软雅黑" w:hAnsi="微软雅黑" w:eastAsia="微软雅黑" w:cs="微软雅黑"/>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二</w:t>
      </w:r>
      <w:r>
        <w:rPr>
          <w:rStyle w:val="8"/>
          <w:rFonts w:hint="eastAsia" w:ascii="微软雅黑" w:hAnsi="微软雅黑" w:eastAsia="微软雅黑" w:cs="微软雅黑"/>
          <w:b/>
          <w:bCs/>
          <w:color w:val="717F99"/>
          <w:sz w:val="24"/>
          <w:szCs w:val="24"/>
          <w:shd w:val="clear" w:color="auto" w:fill="auto"/>
          <w:lang w:eastAsia="zh-CN"/>
        </w:rPr>
        <w:t>、</w:t>
      </w:r>
      <w:r>
        <w:rPr>
          <w:rStyle w:val="8"/>
          <w:rFonts w:hint="eastAsia" w:ascii="微软雅黑" w:hAnsi="微软雅黑" w:eastAsia="微软雅黑" w:cs="微软雅黑"/>
          <w:b/>
          <w:bCs/>
          <w:color w:val="717F99"/>
          <w:sz w:val="24"/>
          <w:szCs w:val="24"/>
          <w:shd w:val="clear" w:color="auto" w:fill="auto"/>
        </w:rPr>
        <w:t>主办单位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 w:val="0"/>
          <w:bCs w:val="0"/>
          <w:color w:val="717F99"/>
          <w:sz w:val="24"/>
          <w:szCs w:val="24"/>
          <w:shd w:val="clear" w:color="auto" w:fill="auto"/>
        </w:rPr>
      </w:pPr>
      <w:r>
        <w:rPr>
          <w:rFonts w:hint="eastAsia" w:ascii="宋体" w:hAnsi="宋体" w:eastAsia="宋体" w:cs="宋体"/>
          <w:b w:val="0"/>
          <w:bCs w:val="0"/>
          <w:color w:val="000000"/>
          <w:sz w:val="24"/>
          <w:szCs w:val="24"/>
          <w:shd w:val="clear" w:color="auto" w:fill="auto"/>
        </w:rPr>
        <w:t>西安交通大学、全国电子商务产教融合创新联盟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ascii="微软雅黑" w:hAnsi="微软雅黑" w:eastAsia="微软雅黑" w:cs="微软雅黑"/>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三</w:t>
      </w:r>
      <w:r>
        <w:rPr>
          <w:rStyle w:val="8"/>
          <w:rFonts w:hint="eastAsia" w:ascii="微软雅黑" w:hAnsi="微软雅黑" w:eastAsia="微软雅黑" w:cs="微软雅黑"/>
          <w:b/>
          <w:bCs/>
          <w:color w:val="717F99"/>
          <w:sz w:val="24"/>
          <w:szCs w:val="24"/>
          <w:shd w:val="clear" w:color="auto" w:fill="auto"/>
          <w:lang w:eastAsia="zh-CN"/>
        </w:rPr>
        <w:t>、</w:t>
      </w:r>
      <w:r>
        <w:rPr>
          <w:rStyle w:val="8"/>
          <w:rFonts w:hint="eastAsia" w:ascii="微软雅黑" w:hAnsi="微软雅黑" w:eastAsia="微软雅黑" w:cs="微软雅黑"/>
          <w:b/>
          <w:bCs/>
          <w:color w:val="717F99"/>
          <w:sz w:val="24"/>
          <w:szCs w:val="24"/>
          <w:shd w:val="clear" w:color="auto" w:fill="auto"/>
        </w:rPr>
        <w:t>执行单位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 w:val="0"/>
          <w:bCs w:val="0"/>
          <w:color w:val="717F99"/>
          <w:sz w:val="24"/>
          <w:szCs w:val="24"/>
          <w:shd w:val="clear" w:color="auto" w:fill="auto"/>
        </w:rPr>
      </w:pPr>
      <w:r>
        <w:rPr>
          <w:rFonts w:hint="eastAsia" w:ascii="宋体" w:hAnsi="宋体" w:eastAsia="宋体" w:cs="宋体"/>
          <w:b w:val="0"/>
          <w:bCs w:val="0"/>
          <w:color w:val="000000"/>
          <w:sz w:val="24"/>
          <w:szCs w:val="24"/>
          <w:shd w:val="clear" w:color="auto" w:fill="auto"/>
        </w:rPr>
        <w:t>第十二届全国大学生电子商务</w:t>
      </w:r>
      <w:r>
        <w:rPr>
          <w:rFonts w:hint="default" w:ascii="Calibri" w:hAnsi="Calibri" w:cs="Calibri"/>
          <w:b w:val="0"/>
          <w:bCs w:val="0"/>
          <w:color w:val="000000"/>
          <w:sz w:val="24"/>
          <w:szCs w:val="24"/>
          <w:shd w:val="clear" w:color="auto" w:fill="auto"/>
        </w:rPr>
        <w:t>"</w:t>
      </w:r>
      <w:r>
        <w:rPr>
          <w:rFonts w:hint="eastAsia" w:ascii="宋体" w:hAnsi="宋体" w:eastAsia="宋体" w:cs="宋体"/>
          <w:b w:val="0"/>
          <w:bCs w:val="0"/>
          <w:color w:val="000000"/>
          <w:sz w:val="24"/>
          <w:szCs w:val="24"/>
          <w:shd w:val="clear" w:color="auto" w:fill="auto"/>
        </w:rPr>
        <w:t>创新、创意及创业</w:t>
      </w:r>
      <w:r>
        <w:rPr>
          <w:rFonts w:hint="default" w:ascii="Calibri" w:hAnsi="Calibri" w:cs="Calibri"/>
          <w:b w:val="0"/>
          <w:bCs w:val="0"/>
          <w:color w:val="000000"/>
          <w:sz w:val="24"/>
          <w:szCs w:val="24"/>
          <w:shd w:val="clear" w:color="auto" w:fill="auto"/>
        </w:rPr>
        <w:t>"</w:t>
      </w:r>
      <w:r>
        <w:rPr>
          <w:rFonts w:hint="eastAsia" w:ascii="宋体" w:hAnsi="宋体" w:eastAsia="宋体" w:cs="宋体"/>
          <w:b w:val="0"/>
          <w:bCs w:val="0"/>
          <w:color w:val="000000"/>
          <w:sz w:val="24"/>
          <w:szCs w:val="24"/>
          <w:shd w:val="clear" w:color="auto" w:fill="auto"/>
        </w:rPr>
        <w:t>挑战赛竞赛组织委员会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ascii="微软雅黑" w:hAnsi="微软雅黑" w:eastAsia="微软雅黑" w:cs="微软雅黑"/>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四</w:t>
      </w:r>
      <w:r>
        <w:rPr>
          <w:rStyle w:val="8"/>
          <w:rFonts w:hint="eastAsia" w:ascii="微软雅黑" w:hAnsi="微软雅黑" w:eastAsia="微软雅黑" w:cs="微软雅黑"/>
          <w:b/>
          <w:bCs/>
          <w:color w:val="717F99"/>
          <w:sz w:val="24"/>
          <w:szCs w:val="24"/>
          <w:shd w:val="clear" w:color="auto" w:fill="auto"/>
          <w:lang w:eastAsia="zh-CN"/>
        </w:rPr>
        <w:t>、</w:t>
      </w:r>
      <w:r>
        <w:rPr>
          <w:rStyle w:val="8"/>
          <w:rFonts w:hint="eastAsia" w:ascii="微软雅黑" w:hAnsi="微软雅黑" w:eastAsia="微软雅黑" w:cs="微软雅黑"/>
          <w:b/>
          <w:bCs/>
          <w:color w:val="717F99"/>
          <w:sz w:val="24"/>
          <w:szCs w:val="24"/>
          <w:shd w:val="clear" w:color="auto" w:fill="auto"/>
        </w:rPr>
        <w:t>大赛题目来源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大赛强调理论与实践相结合，校企合作办大赛，本届大赛主题如下：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）三农电子商务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2</w:t>
      </w:r>
      <w:r>
        <w:rPr>
          <w:rFonts w:hint="eastAsia" w:ascii="仿宋" w:hAnsi="仿宋" w:eastAsia="仿宋" w:cs="仿宋"/>
          <w:i w:val="0"/>
          <w:iCs w:val="0"/>
          <w:caps w:val="0"/>
          <w:color w:val="auto"/>
          <w:spacing w:val="0"/>
          <w:sz w:val="24"/>
          <w:szCs w:val="24"/>
          <w:shd w:val="clear" w:color="auto" w:fill="auto"/>
        </w:rPr>
        <w:t>）工业电子商务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）跨境电子商务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4</w:t>
      </w:r>
      <w:r>
        <w:rPr>
          <w:rFonts w:hint="eastAsia" w:ascii="仿宋" w:hAnsi="仿宋" w:eastAsia="仿宋" w:cs="仿宋"/>
          <w:i w:val="0"/>
          <w:iCs w:val="0"/>
          <w:caps w:val="0"/>
          <w:color w:val="auto"/>
          <w:spacing w:val="0"/>
          <w:sz w:val="24"/>
          <w:szCs w:val="24"/>
          <w:shd w:val="clear" w:color="auto" w:fill="auto"/>
        </w:rPr>
        <w:t>）电子商务物流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5</w:t>
      </w:r>
      <w:r>
        <w:rPr>
          <w:rFonts w:hint="eastAsia" w:ascii="仿宋" w:hAnsi="仿宋" w:eastAsia="仿宋" w:cs="仿宋"/>
          <w:i w:val="0"/>
          <w:iCs w:val="0"/>
          <w:caps w:val="0"/>
          <w:color w:val="auto"/>
          <w:spacing w:val="0"/>
          <w:sz w:val="24"/>
          <w:szCs w:val="24"/>
          <w:shd w:val="clear" w:color="auto" w:fill="auto"/>
        </w:rPr>
        <w:t>）互联网金融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6</w:t>
      </w:r>
      <w:r>
        <w:rPr>
          <w:rFonts w:hint="eastAsia" w:ascii="仿宋" w:hAnsi="仿宋" w:eastAsia="仿宋" w:cs="仿宋"/>
          <w:i w:val="0"/>
          <w:iCs w:val="0"/>
          <w:caps w:val="0"/>
          <w:color w:val="auto"/>
          <w:spacing w:val="0"/>
          <w:sz w:val="24"/>
          <w:szCs w:val="24"/>
          <w:shd w:val="clear" w:color="auto" w:fill="auto"/>
        </w:rPr>
        <w:t>）移动电子商务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7</w:t>
      </w:r>
      <w:r>
        <w:rPr>
          <w:rFonts w:hint="eastAsia" w:ascii="仿宋" w:hAnsi="仿宋" w:eastAsia="仿宋" w:cs="仿宋"/>
          <w:i w:val="0"/>
          <w:iCs w:val="0"/>
          <w:caps w:val="0"/>
          <w:color w:val="auto"/>
          <w:spacing w:val="0"/>
          <w:sz w:val="24"/>
          <w:szCs w:val="24"/>
          <w:shd w:val="clear" w:color="auto" w:fill="auto"/>
        </w:rPr>
        <w:t>）旅游电子商务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8</w:t>
      </w:r>
      <w:r>
        <w:rPr>
          <w:rFonts w:hint="eastAsia" w:ascii="仿宋" w:hAnsi="仿宋" w:eastAsia="仿宋" w:cs="仿宋"/>
          <w:i w:val="0"/>
          <w:iCs w:val="0"/>
          <w:caps w:val="0"/>
          <w:color w:val="auto"/>
          <w:spacing w:val="0"/>
          <w:sz w:val="24"/>
          <w:szCs w:val="24"/>
          <w:shd w:val="clear" w:color="auto" w:fill="auto"/>
        </w:rPr>
        <w:t>）校园电子商务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9</w:t>
      </w:r>
      <w:r>
        <w:rPr>
          <w:rFonts w:hint="eastAsia" w:ascii="仿宋" w:hAnsi="仿宋" w:eastAsia="仿宋" w:cs="仿宋"/>
          <w:i w:val="0"/>
          <w:iCs w:val="0"/>
          <w:caps w:val="0"/>
          <w:color w:val="auto"/>
          <w:spacing w:val="0"/>
          <w:sz w:val="24"/>
          <w:szCs w:val="24"/>
          <w:shd w:val="clear" w:color="auto" w:fill="auto"/>
        </w:rPr>
        <w:t>）其他类电子商务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2.</w:t>
      </w:r>
      <w:r>
        <w:rPr>
          <w:rFonts w:hint="eastAsia" w:ascii="仿宋" w:hAnsi="仿宋" w:eastAsia="仿宋" w:cs="仿宋"/>
          <w:i w:val="0"/>
          <w:iCs w:val="0"/>
          <w:caps w:val="0"/>
          <w:color w:val="auto"/>
          <w:spacing w:val="0"/>
          <w:sz w:val="24"/>
          <w:szCs w:val="24"/>
          <w:shd w:val="clear" w:color="auto" w:fill="auto"/>
        </w:rPr>
        <w:t>参赛队伍应该围绕大赛主题给出具体作品名称，参赛作品名称（不超出</w:t>
      </w:r>
      <w:r>
        <w:rPr>
          <w:rFonts w:hint="default" w:ascii="仿宋" w:hAnsi="仿宋" w:eastAsia="仿宋" w:cs="仿宋"/>
          <w:i w:val="0"/>
          <w:iCs w:val="0"/>
          <w:caps w:val="0"/>
          <w:color w:val="auto"/>
          <w:spacing w:val="0"/>
          <w:sz w:val="24"/>
          <w:szCs w:val="24"/>
          <w:shd w:val="clear" w:color="auto" w:fill="auto"/>
        </w:rPr>
        <w:t>30</w:t>
      </w:r>
      <w:r>
        <w:rPr>
          <w:rFonts w:hint="eastAsia" w:ascii="仿宋" w:hAnsi="仿宋" w:eastAsia="仿宋" w:cs="仿宋"/>
          <w:i w:val="0"/>
          <w:iCs w:val="0"/>
          <w:caps w:val="0"/>
          <w:color w:val="auto"/>
          <w:spacing w:val="0"/>
          <w:sz w:val="24"/>
          <w:szCs w:val="24"/>
          <w:shd w:val="clear" w:color="auto" w:fill="auto"/>
        </w:rPr>
        <w:t>个字符）及内容应当充满正能量、符合主旋律，不能含有色情、暴力和低俗等内容，更不能与中华人民共和国法律相抵触。团队名不能超过</w:t>
      </w:r>
      <w:r>
        <w:rPr>
          <w:rFonts w:hint="default" w:ascii="仿宋" w:hAnsi="仿宋" w:eastAsia="仿宋" w:cs="仿宋"/>
          <w:i w:val="0"/>
          <w:iCs w:val="0"/>
          <w:caps w:val="0"/>
          <w:color w:val="auto"/>
          <w:spacing w:val="0"/>
          <w:sz w:val="24"/>
          <w:szCs w:val="24"/>
          <w:shd w:val="clear" w:color="auto" w:fill="auto"/>
        </w:rPr>
        <w:t>16</w:t>
      </w:r>
      <w:r>
        <w:rPr>
          <w:rFonts w:hint="eastAsia" w:ascii="仿宋" w:hAnsi="仿宋" w:eastAsia="仿宋" w:cs="仿宋"/>
          <w:i w:val="0"/>
          <w:iCs w:val="0"/>
          <w:caps w:val="0"/>
          <w:color w:val="auto"/>
          <w:spacing w:val="0"/>
          <w:sz w:val="24"/>
          <w:szCs w:val="24"/>
          <w:shd w:val="clear" w:color="auto" w:fill="auto"/>
        </w:rPr>
        <w:t>个字符。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欢迎合作企业围绕大赛主题给出具体题目（见官网公布），引导和指导学生参加竞赛。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ascii="微软雅黑" w:hAnsi="微软雅黑" w:eastAsia="微软雅黑" w:cs="微软雅黑"/>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五</w:t>
      </w:r>
      <w:r>
        <w:rPr>
          <w:rStyle w:val="8"/>
          <w:rFonts w:hint="eastAsia" w:ascii="微软雅黑" w:hAnsi="微软雅黑" w:eastAsia="微软雅黑" w:cs="微软雅黑"/>
          <w:b/>
          <w:bCs/>
          <w:color w:val="717F99"/>
          <w:sz w:val="24"/>
          <w:szCs w:val="24"/>
          <w:shd w:val="clear" w:color="auto" w:fill="auto"/>
          <w:lang w:eastAsia="zh-CN"/>
        </w:rPr>
        <w:t>、</w:t>
      </w:r>
      <w:r>
        <w:rPr>
          <w:rStyle w:val="8"/>
          <w:rFonts w:hint="eastAsia" w:ascii="微软雅黑" w:hAnsi="微软雅黑" w:eastAsia="微软雅黑" w:cs="微软雅黑"/>
          <w:b/>
          <w:bCs/>
          <w:color w:val="717F99"/>
          <w:sz w:val="24"/>
          <w:szCs w:val="24"/>
          <w:shd w:val="clear" w:color="auto" w:fill="auto"/>
        </w:rPr>
        <w:t>大赛参赛资格和指导原则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1. </w:t>
      </w:r>
      <w:r>
        <w:rPr>
          <w:rFonts w:hint="eastAsia" w:ascii="仿宋" w:hAnsi="仿宋" w:eastAsia="仿宋" w:cs="仿宋"/>
          <w:i w:val="0"/>
          <w:iCs w:val="0"/>
          <w:caps w:val="0"/>
          <w:color w:val="auto"/>
          <w:spacing w:val="0"/>
          <w:sz w:val="24"/>
          <w:szCs w:val="24"/>
          <w:shd w:val="clear" w:color="auto" w:fill="auto"/>
        </w:rPr>
        <w:t>凡是经国家教育部批准的普通高等学校全日制在校大学生，每位选手经本校教务处等机构证明都有资格参赛</w:t>
      </w:r>
      <w:r>
        <w:rPr>
          <w:rFonts w:hint="default" w:ascii="仿宋" w:hAnsi="仿宋" w:eastAsia="仿宋" w:cs="仿宋"/>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高校教师既可以作为指导老师（在学生队中）也可以作为参赛选手（在混合队中做队长或队员）组成师生混合队参赛。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2.</w:t>
      </w:r>
      <w:r>
        <w:rPr>
          <w:rFonts w:hint="eastAsia" w:ascii="仿宋" w:hAnsi="仿宋" w:eastAsia="仿宋" w:cs="仿宋"/>
          <w:i w:val="0"/>
          <w:iCs w:val="0"/>
          <w:caps w:val="0"/>
          <w:color w:val="auto"/>
          <w:spacing w:val="0"/>
          <w:sz w:val="24"/>
          <w:szCs w:val="24"/>
          <w:shd w:val="clear" w:color="auto" w:fill="auto"/>
        </w:rPr>
        <w:t>参赛选手有两种组队方式</w:t>
      </w:r>
      <w:r>
        <w:rPr>
          <w:rFonts w:hint="default" w:ascii="仿宋" w:hAnsi="仿宋" w:eastAsia="仿宋" w:cs="仿宋"/>
          <w:i w:val="0"/>
          <w:iCs w:val="0"/>
          <w:caps w:val="0"/>
          <w:color w:val="auto"/>
          <w:spacing w:val="0"/>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）学生队</w:t>
      </w:r>
      <w:r>
        <w:rPr>
          <w:rFonts w:hint="default" w:ascii="仿宋" w:hAnsi="仿宋" w:eastAsia="仿宋" w:cs="仿宋"/>
          <w:i w:val="0"/>
          <w:iCs w:val="0"/>
          <w:caps w:val="0"/>
          <w:color w:val="auto"/>
          <w:spacing w:val="0"/>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学生作为队长，队长和队员须全部为全日制在校学生;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2</w:t>
      </w:r>
      <w:r>
        <w:rPr>
          <w:rFonts w:hint="eastAsia" w:ascii="仿宋" w:hAnsi="仿宋" w:eastAsia="仿宋" w:cs="仿宋"/>
          <w:i w:val="0"/>
          <w:iCs w:val="0"/>
          <w:caps w:val="0"/>
          <w:color w:val="auto"/>
          <w:spacing w:val="0"/>
          <w:sz w:val="24"/>
          <w:szCs w:val="24"/>
          <w:shd w:val="clear" w:color="auto" w:fill="auto"/>
        </w:rPr>
        <w:t>）混合队</w:t>
      </w:r>
      <w:r>
        <w:rPr>
          <w:rFonts w:hint="default" w:ascii="仿宋" w:hAnsi="仿宋" w:eastAsia="仿宋" w:cs="仿宋"/>
          <w:i w:val="0"/>
          <w:iCs w:val="0"/>
          <w:caps w:val="0"/>
          <w:color w:val="auto"/>
          <w:spacing w:val="0"/>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高校教师作为队长，队员中学生数量必须多于教师。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参赛选手每人每年只能参加一个团队的竞赛，一个团队成员</w:t>
      </w:r>
      <w:r>
        <w:rPr>
          <w:rFonts w:hint="default" w:ascii="仿宋" w:hAnsi="仿宋" w:eastAsia="仿宋" w:cs="仿宋"/>
          <w:i w:val="0"/>
          <w:iCs w:val="0"/>
          <w:caps w:val="0"/>
          <w:color w:val="auto"/>
          <w:spacing w:val="0"/>
          <w:sz w:val="24"/>
          <w:szCs w:val="24"/>
          <w:shd w:val="clear" w:color="auto" w:fill="auto"/>
        </w:rPr>
        <w:t>3-5</w:t>
      </w:r>
      <w:r>
        <w:rPr>
          <w:rFonts w:hint="eastAsia" w:ascii="仿宋" w:hAnsi="仿宋" w:eastAsia="仿宋" w:cs="仿宋"/>
          <w:i w:val="0"/>
          <w:iCs w:val="0"/>
          <w:caps w:val="0"/>
          <w:color w:val="auto"/>
          <w:spacing w:val="0"/>
          <w:sz w:val="24"/>
          <w:szCs w:val="24"/>
          <w:shd w:val="clear" w:color="auto" w:fill="auto"/>
        </w:rPr>
        <w:t>名，其中一名为队长。可以跨校</w:t>
      </w: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lang w:val="en-US" w:eastAsia="zh-CN"/>
        </w:rPr>
        <w:t>跨院</w:t>
      </w:r>
      <w:r>
        <w:rPr>
          <w:rFonts w:hint="eastAsia" w:ascii="仿宋" w:hAnsi="仿宋" w:eastAsia="仿宋" w:cs="仿宋"/>
          <w:i w:val="0"/>
          <w:iCs w:val="0"/>
          <w:caps w:val="0"/>
          <w:color w:val="auto"/>
          <w:spacing w:val="0"/>
          <w:sz w:val="24"/>
          <w:szCs w:val="24"/>
          <w:shd w:val="clear" w:color="auto" w:fill="auto"/>
        </w:rPr>
        <w:t>组队，队长</w:t>
      </w:r>
      <w:r>
        <w:rPr>
          <w:rFonts w:hint="eastAsia" w:ascii="仿宋" w:hAnsi="仿宋" w:eastAsia="仿宋" w:cs="仿宋"/>
          <w:i w:val="0"/>
          <w:iCs w:val="0"/>
          <w:caps w:val="0"/>
          <w:color w:val="auto"/>
          <w:spacing w:val="0"/>
          <w:sz w:val="24"/>
          <w:szCs w:val="24"/>
          <w:shd w:val="clear" w:color="auto" w:fill="auto"/>
          <w:lang w:val="en-US" w:eastAsia="zh-CN"/>
        </w:rPr>
        <w:t>需为我校师生，并以队长所在学院作为统计依据。</w:t>
      </w:r>
      <w:r>
        <w:rPr>
          <w:rFonts w:hint="eastAsia" w:ascii="仿宋" w:hAnsi="仿宋" w:eastAsia="仿宋" w:cs="仿宋"/>
          <w:i w:val="0"/>
          <w:iCs w:val="0"/>
          <w:caps w:val="0"/>
          <w:color w:val="auto"/>
          <w:spacing w:val="0"/>
          <w:sz w:val="24"/>
          <w:szCs w:val="24"/>
          <w:shd w:val="clear" w:color="auto" w:fill="auto"/>
        </w:rPr>
        <w:t>队员的身份信息的真实性由队长负责。提倡合理分工，学科交叉，优势结合。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default" w:ascii="仿宋" w:hAnsi="仿宋" w:eastAsia="仿宋" w:cs="仿宋"/>
          <w:i w:val="0"/>
          <w:iCs w:val="0"/>
          <w:caps w:val="0"/>
          <w:color w:val="auto"/>
          <w:spacing w:val="0"/>
          <w:sz w:val="24"/>
          <w:szCs w:val="24"/>
          <w:shd w:val="clear" w:color="auto" w:fill="auto"/>
        </w:rPr>
        <w:t>4.</w:t>
      </w:r>
      <w:r>
        <w:rPr>
          <w:rFonts w:hint="eastAsia" w:ascii="仿宋" w:hAnsi="仿宋" w:eastAsia="仿宋" w:cs="仿宋"/>
          <w:i w:val="0"/>
          <w:iCs w:val="0"/>
          <w:caps w:val="0"/>
          <w:color w:val="auto"/>
          <w:spacing w:val="0"/>
          <w:sz w:val="24"/>
          <w:szCs w:val="24"/>
          <w:shd w:val="clear" w:color="auto" w:fill="auto"/>
        </w:rPr>
        <w:t>团队参赛过程中提交的作品文档（</w:t>
      </w:r>
      <w:r>
        <w:rPr>
          <w:rFonts w:hint="default" w:ascii="仿宋" w:hAnsi="仿宋" w:eastAsia="仿宋" w:cs="仿宋"/>
          <w:i w:val="0"/>
          <w:iCs w:val="0"/>
          <w:caps w:val="0"/>
          <w:color w:val="auto"/>
          <w:spacing w:val="0"/>
          <w:sz w:val="24"/>
          <w:szCs w:val="24"/>
          <w:shd w:val="clear" w:color="auto" w:fill="auto"/>
        </w:rPr>
        <w:t>Word</w:t>
      </w:r>
      <w:r>
        <w:rPr>
          <w:rFonts w:hint="eastAsia" w:ascii="仿宋" w:hAnsi="仿宋" w:eastAsia="仿宋" w:cs="仿宋"/>
          <w:i w:val="0"/>
          <w:iCs w:val="0"/>
          <w:caps w:val="0"/>
          <w:color w:val="auto"/>
          <w:spacing w:val="0"/>
          <w:sz w:val="24"/>
          <w:szCs w:val="24"/>
          <w:shd w:val="clear" w:color="auto" w:fill="auto"/>
        </w:rPr>
        <w:t>、</w:t>
      </w:r>
      <w:r>
        <w:rPr>
          <w:rFonts w:hint="default" w:ascii="仿宋" w:hAnsi="仿宋" w:eastAsia="仿宋" w:cs="仿宋"/>
          <w:i w:val="0"/>
          <w:iCs w:val="0"/>
          <w:caps w:val="0"/>
          <w:color w:val="auto"/>
          <w:spacing w:val="0"/>
          <w:sz w:val="24"/>
          <w:szCs w:val="24"/>
          <w:shd w:val="clear" w:color="auto" w:fill="auto"/>
        </w:rPr>
        <w:t>PDF</w:t>
      </w:r>
      <w:r>
        <w:rPr>
          <w:rFonts w:hint="eastAsia" w:ascii="仿宋" w:hAnsi="仿宋" w:eastAsia="仿宋" w:cs="仿宋"/>
          <w:i w:val="0"/>
          <w:iCs w:val="0"/>
          <w:caps w:val="0"/>
          <w:color w:val="auto"/>
          <w:spacing w:val="0"/>
          <w:sz w:val="24"/>
          <w:szCs w:val="24"/>
          <w:shd w:val="clear" w:color="auto" w:fill="auto"/>
        </w:rPr>
        <w:t>、纸介质、</w:t>
      </w:r>
      <w:r>
        <w:rPr>
          <w:rFonts w:hint="default" w:ascii="仿宋" w:hAnsi="仿宋" w:eastAsia="仿宋" w:cs="仿宋"/>
          <w:i w:val="0"/>
          <w:iCs w:val="0"/>
          <w:caps w:val="0"/>
          <w:color w:val="auto"/>
          <w:spacing w:val="0"/>
          <w:sz w:val="24"/>
          <w:szCs w:val="24"/>
          <w:shd w:val="clear" w:color="auto" w:fill="auto"/>
        </w:rPr>
        <w:t>PPT</w:t>
      </w:r>
      <w:r>
        <w:rPr>
          <w:rFonts w:hint="eastAsia" w:ascii="仿宋" w:hAnsi="仿宋" w:eastAsia="仿宋" w:cs="仿宋"/>
          <w:i w:val="0"/>
          <w:iCs w:val="0"/>
          <w:caps w:val="0"/>
          <w:color w:val="auto"/>
          <w:spacing w:val="0"/>
          <w:sz w:val="24"/>
          <w:szCs w:val="24"/>
          <w:shd w:val="clear" w:color="auto" w:fill="auto"/>
        </w:rPr>
        <w:t>等）中和演讲中团队学生成员信息、高校指导老师信息、企业指导老师信息必须与官网注册完全一致，校赛开始之日不得更改。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5.校赛作品形式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（1）参赛前各参赛队需向</w:t>
      </w:r>
      <w:r>
        <w:rPr>
          <w:rFonts w:hint="eastAsia" w:ascii="仿宋" w:hAnsi="仿宋" w:eastAsia="仿宋" w:cs="仿宋"/>
          <w:i w:val="0"/>
          <w:iCs w:val="0"/>
          <w:caps w:val="0"/>
          <w:color w:val="auto"/>
          <w:spacing w:val="0"/>
          <w:sz w:val="24"/>
          <w:szCs w:val="24"/>
          <w:shd w:val="clear" w:color="auto" w:fill="auto"/>
          <w:lang w:val="en-US" w:eastAsia="zh-CN"/>
        </w:rPr>
        <w:t>大赛组委会</w:t>
      </w:r>
      <w:r>
        <w:rPr>
          <w:rFonts w:hint="eastAsia" w:ascii="仿宋" w:hAnsi="仿宋" w:eastAsia="仿宋" w:cs="仿宋"/>
          <w:i w:val="0"/>
          <w:iCs w:val="0"/>
          <w:caps w:val="0"/>
          <w:color w:val="auto"/>
          <w:spacing w:val="0"/>
          <w:sz w:val="24"/>
          <w:szCs w:val="24"/>
          <w:shd w:val="clear" w:color="auto" w:fill="auto"/>
        </w:rPr>
        <w:t>邮箱</w:t>
      </w:r>
      <w:r>
        <w:rPr>
          <w:rFonts w:hint="eastAsia" w:ascii="仿宋" w:hAnsi="仿宋" w:eastAsia="仿宋" w:cs="仿宋"/>
          <w:i w:val="0"/>
          <w:iCs w:val="0"/>
          <w:caps w:val="0"/>
          <w:color w:val="auto"/>
          <w:spacing w:val="0"/>
          <w:sz w:val="24"/>
          <w:szCs w:val="24"/>
          <w:shd w:val="clear" w:color="auto" w:fill="auto"/>
          <w:lang w:eastAsia="zh-CN"/>
        </w:rPr>
        <w:t>（longcaidx@126.com）</w:t>
      </w:r>
      <w:r>
        <w:rPr>
          <w:rFonts w:hint="eastAsia" w:ascii="仿宋" w:hAnsi="仿宋" w:eastAsia="仿宋" w:cs="仿宋"/>
          <w:i w:val="0"/>
          <w:iCs w:val="0"/>
          <w:caps w:val="0"/>
          <w:color w:val="auto"/>
          <w:spacing w:val="0"/>
          <w:sz w:val="24"/>
          <w:szCs w:val="24"/>
          <w:shd w:val="clear" w:color="auto" w:fill="auto"/>
        </w:rPr>
        <w:t>提交参赛作品的word文档电子版</w:t>
      </w:r>
      <w:r>
        <w:rPr>
          <w:rFonts w:hint="eastAsia" w:ascii="仿宋" w:hAnsi="仿宋" w:eastAsia="仿宋" w:cs="仿宋"/>
          <w:i w:val="0"/>
          <w:iCs w:val="0"/>
          <w:caps w:val="0"/>
          <w:color w:val="auto"/>
          <w:spacing w:val="0"/>
          <w:sz w:val="24"/>
          <w:szCs w:val="24"/>
          <w:shd w:val="clear" w:color="auto" w:fill="auto"/>
          <w:lang w:val="en-US" w:eastAsia="zh-CN"/>
        </w:rPr>
        <w:t>以及答辩PPT电子版</w:t>
      </w:r>
      <w:r>
        <w:rPr>
          <w:rFonts w:hint="eastAsia" w:ascii="仿宋" w:hAnsi="仿宋" w:eastAsia="仿宋" w:cs="仿宋"/>
          <w:i w:val="0"/>
          <w:iCs w:val="0"/>
          <w:caps w:val="0"/>
          <w:color w:val="auto"/>
          <w:spacing w:val="0"/>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（2）比赛现场需向评审专家组成员提交创业计划书（纸质版）以供评阅；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6.校赛答辩形式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（1）由参赛团队选派队员</w:t>
      </w:r>
      <w:r>
        <w:rPr>
          <w:rFonts w:hint="eastAsia" w:ascii="仿宋" w:hAnsi="仿宋" w:eastAsia="仿宋" w:cs="仿宋"/>
          <w:i w:val="0"/>
          <w:iCs w:val="0"/>
          <w:caps w:val="0"/>
          <w:color w:val="auto"/>
          <w:spacing w:val="0"/>
          <w:sz w:val="24"/>
          <w:szCs w:val="24"/>
          <w:shd w:val="clear" w:color="auto" w:fill="auto"/>
          <w:lang w:val="en-US" w:eastAsia="zh-CN"/>
        </w:rPr>
        <w:t>现场</w:t>
      </w:r>
      <w:r>
        <w:rPr>
          <w:rFonts w:hint="eastAsia" w:ascii="仿宋" w:hAnsi="仿宋" w:eastAsia="仿宋" w:cs="仿宋"/>
          <w:i w:val="0"/>
          <w:iCs w:val="0"/>
          <w:caps w:val="0"/>
          <w:color w:val="auto"/>
          <w:spacing w:val="0"/>
          <w:sz w:val="24"/>
          <w:szCs w:val="24"/>
          <w:shd w:val="clear" w:color="auto" w:fill="auto"/>
        </w:rPr>
        <w:t>向评审委员会讲解参赛作品；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（2）参赛团队讲解完毕后，由评审针对参赛作品进行提问并回答，评审现场打分，评审提问可由团队成员共同回答。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7.校赛答辩要求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（1）各参赛团队答辩时，不能由非本团队人员代替答辩。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（2）每个团队答辩时间共为15分钟，其中团队陈述时间为8分钟；提问与回答时间为7分钟。赛场工作人员在比赛过程中应该明示“倒计时一分钟”和“时间到”，评委和参赛选手均不得拖延时间。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rPr>
        <w:t>（3）参赛队在工作人员指引下按次序进入答辩室进行答辩。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8</w:t>
      </w:r>
      <w:r>
        <w:rPr>
          <w:rFonts w:hint="default" w:ascii="仿宋" w:hAnsi="仿宋" w:eastAsia="仿宋" w:cs="仿宋"/>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大赛鼓励参赛选手</w:t>
      </w:r>
      <w:r>
        <w:rPr>
          <w:rFonts w:hint="default" w:ascii="仿宋" w:hAnsi="仿宋" w:eastAsia="仿宋" w:cs="仿宋"/>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创新思维、创意设计和创业实施。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ascii="微软雅黑" w:hAnsi="微软雅黑" w:eastAsia="微软雅黑" w:cs="微软雅黑"/>
          <w:b/>
          <w:bCs/>
          <w:color w:val="717F99"/>
          <w:sz w:val="24"/>
          <w:szCs w:val="24"/>
          <w:shd w:val="clear" w:color="auto" w:fill="auto"/>
        </w:rPr>
      </w:pPr>
      <w:r>
        <w:rPr>
          <w:rStyle w:val="8"/>
          <w:rFonts w:ascii="微软雅黑" w:hAnsi="微软雅黑" w:eastAsia="微软雅黑" w:cs="微软雅黑"/>
          <w:b/>
          <w:bCs/>
          <w:color w:val="717F99"/>
          <w:sz w:val="24"/>
          <w:szCs w:val="24"/>
          <w:shd w:val="clear" w:color="auto" w:fill="auto"/>
        </w:rPr>
        <w:t>六</w:t>
      </w:r>
      <w:r>
        <w:rPr>
          <w:rStyle w:val="8"/>
          <w:rFonts w:hint="eastAsia" w:ascii="微软雅黑" w:hAnsi="微软雅黑" w:eastAsia="微软雅黑" w:cs="微软雅黑"/>
          <w:b/>
          <w:bCs/>
          <w:color w:val="717F99"/>
          <w:sz w:val="24"/>
          <w:szCs w:val="24"/>
          <w:shd w:val="clear" w:color="auto" w:fill="auto"/>
          <w:lang w:eastAsia="zh-CN"/>
        </w:rPr>
        <w:t>、</w:t>
      </w:r>
      <w:r>
        <w:rPr>
          <w:rStyle w:val="8"/>
          <w:rFonts w:ascii="微软雅黑" w:hAnsi="微软雅黑" w:eastAsia="微软雅黑" w:cs="微软雅黑"/>
          <w:b/>
          <w:bCs/>
          <w:color w:val="717F99"/>
          <w:sz w:val="24"/>
          <w:szCs w:val="24"/>
          <w:shd w:val="clear" w:color="auto" w:fill="auto"/>
        </w:rPr>
        <w:t>大赛报名方式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rPr>
        <w:t>1.校级赛报名</w:t>
      </w:r>
      <w:r>
        <w:rPr>
          <w:rFonts w:hint="default" w:ascii="仿宋" w:hAnsi="仿宋" w:eastAsia="仿宋" w:cs="仿宋"/>
          <w:i w:val="0"/>
          <w:iCs w:val="0"/>
          <w:caps w:val="0"/>
          <w:color w:val="auto"/>
          <w:spacing w:val="0"/>
          <w:sz w:val="24"/>
          <w:szCs w:val="24"/>
          <w:shd w:val="clear" w:color="auto" w:fill="auto"/>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center"/>
        <w:textAlignment w:val="auto"/>
        <w:rPr>
          <w:rFonts w:hint="eastAsia" w:ascii="宋体" w:hAnsi="宋体" w:eastAsia="宋体" w:cs="宋体"/>
          <w:b w:val="0"/>
          <w:bCs w:val="0"/>
          <w:color w:val="000000"/>
          <w:sz w:val="24"/>
          <w:szCs w:val="24"/>
          <w:shd w:val="clear" w:color="auto" w:fill="auto"/>
          <w:lang w:eastAsia="zh-CN"/>
        </w:rPr>
      </w:pPr>
      <w:r>
        <w:rPr>
          <w:rFonts w:hint="eastAsia" w:ascii="宋体" w:hAnsi="宋体" w:eastAsia="宋体" w:cs="宋体"/>
          <w:b w:val="0"/>
          <w:bCs w:val="0"/>
          <w:color w:val="000000"/>
          <w:sz w:val="24"/>
          <w:szCs w:val="24"/>
          <w:shd w:val="clear" w:color="auto" w:fill="auto"/>
          <w:lang w:eastAsia="zh-CN"/>
        </w:rPr>
        <w:drawing>
          <wp:inline distT="0" distB="0" distL="114300" distR="114300">
            <wp:extent cx="2134235" cy="2752725"/>
            <wp:effectExtent l="0" t="0" r="12065" b="3175"/>
            <wp:docPr id="1" name="图片 1" descr="lADPJw1WQWuqBv7NBCzNAzw_828_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Jw1WQWuqBv7NBCzNAzw_828_1068"/>
                    <pic:cNvPicPr>
                      <a:picLocks noChangeAspect="1"/>
                    </pic:cNvPicPr>
                  </pic:nvPicPr>
                  <pic:blipFill>
                    <a:blip r:embed="rId5"/>
                    <a:stretch>
                      <a:fillRect/>
                    </a:stretch>
                  </pic:blipFill>
                  <pic:spPr>
                    <a:xfrm>
                      <a:off x="0" y="0"/>
                      <a:ext cx="2134235" cy="275272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jc w:val="both"/>
        <w:textAlignment w:val="auto"/>
        <w:rPr>
          <w:rFonts w:hint="eastAsia" w:ascii="宋体" w:hAnsi="宋体" w:eastAsia="宋体" w:cs="宋体"/>
          <w:b w:val="0"/>
          <w:bCs w:val="0"/>
          <w:color w:val="000000"/>
          <w:sz w:val="24"/>
          <w:szCs w:val="24"/>
          <w:shd w:val="clear" w:color="auto" w:fill="auto"/>
        </w:rPr>
      </w:pPr>
      <w:r>
        <w:rPr>
          <w:rFonts w:hint="eastAsia" w:ascii="宋体" w:hAnsi="宋体" w:eastAsia="宋体" w:cs="宋体"/>
          <w:b w:val="0"/>
          <w:bCs w:val="0"/>
          <w:color w:val="000000"/>
          <w:sz w:val="24"/>
          <w:szCs w:val="24"/>
          <w:shd w:val="clear" w:color="auto" w:fill="auto"/>
        </w:rPr>
        <w:t>（详情请进</w:t>
      </w:r>
      <w:r>
        <w:rPr>
          <w:rFonts w:hint="eastAsia" w:ascii="宋体" w:hAnsi="宋体" w:eastAsia="宋体" w:cs="宋体"/>
          <w:b w:val="0"/>
          <w:bCs w:val="0"/>
          <w:color w:val="000000"/>
          <w:sz w:val="24"/>
          <w:szCs w:val="24"/>
          <w:shd w:val="clear" w:color="auto" w:fill="auto"/>
          <w:lang w:val="en-US" w:eastAsia="zh-CN"/>
        </w:rPr>
        <w:t>钉钉</w:t>
      </w:r>
      <w:r>
        <w:rPr>
          <w:rFonts w:hint="eastAsia" w:ascii="宋体" w:hAnsi="宋体" w:eastAsia="宋体" w:cs="宋体"/>
          <w:b w:val="0"/>
          <w:bCs w:val="0"/>
          <w:color w:val="000000"/>
          <w:sz w:val="24"/>
          <w:szCs w:val="24"/>
          <w:shd w:val="clear" w:color="auto" w:fill="auto"/>
        </w:rPr>
        <w:t>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2.</w:t>
      </w:r>
      <w:r>
        <w:rPr>
          <w:rFonts w:hint="eastAsia" w:ascii="仿宋" w:hAnsi="仿宋" w:eastAsia="仿宋" w:cs="仿宋"/>
          <w:i w:val="0"/>
          <w:iCs w:val="0"/>
          <w:caps w:val="0"/>
          <w:color w:val="auto"/>
          <w:spacing w:val="0"/>
          <w:sz w:val="24"/>
          <w:szCs w:val="24"/>
          <w:shd w:val="clear" w:color="auto" w:fill="auto"/>
        </w:rPr>
        <w:t>参赛队报名</w:t>
      </w: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rPr>
        <w:t>在确认本校已经注册为承办学校之后，参赛队伍到官方网站（www.3chuang.net）上由队长统一注册，以便规范管理和提供必要的服务。报名时首先选择所在省份及（已经注册并审核通过的）学校并填写参赛队员、高校指导老师情况、企业指导老师情况，参赛作品名可以在报名时间截止前确定。所有参赛队伍必须由本校三创赛承办负责人在官网上对参赛队伍进行审核通过后才视为有效报名团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参加本届“三创赛”可以锻炼你的各方面能力，望龙财学子们积极报名参赛，争取在比赛中取得优异成绩！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Style w:val="8"/>
          <w:rFonts w:hint="eastAsia" w:ascii="微软雅黑" w:hAnsi="微软雅黑" w:eastAsia="微软雅黑" w:cs="微软雅黑"/>
          <w:b/>
          <w:bCs/>
          <w:color w:val="717F99"/>
          <w:sz w:val="24"/>
          <w:szCs w:val="24"/>
          <w:shd w:val="clear" w:color="auto" w:fill="auto"/>
          <w:lang w:val="en-US" w:eastAsia="zh-CN"/>
        </w:rPr>
      </w:pPr>
      <w:r>
        <w:rPr>
          <w:rStyle w:val="8"/>
          <w:rFonts w:hint="eastAsia" w:ascii="微软雅黑" w:hAnsi="微软雅黑" w:eastAsia="微软雅黑" w:cs="微软雅黑"/>
          <w:b/>
          <w:bCs/>
          <w:color w:val="717F99"/>
          <w:sz w:val="24"/>
          <w:szCs w:val="24"/>
          <w:shd w:val="clear" w:color="auto" w:fill="auto"/>
          <w:lang w:val="en-US" w:eastAsia="zh-CN"/>
        </w:rPr>
        <w:t>七</w:t>
      </w:r>
      <w:r>
        <w:rPr>
          <w:rStyle w:val="8"/>
          <w:rFonts w:hint="eastAsia" w:ascii="微软雅黑" w:hAnsi="微软雅黑" w:eastAsia="微软雅黑" w:cs="微软雅黑"/>
          <w:b/>
          <w:bCs/>
          <w:color w:val="717F99"/>
          <w:sz w:val="24"/>
          <w:szCs w:val="24"/>
          <w:shd w:val="clear" w:color="auto" w:fill="auto"/>
          <w:lang w:eastAsia="zh-CN"/>
        </w:rPr>
        <w:t>、</w:t>
      </w:r>
      <w:r>
        <w:rPr>
          <w:rStyle w:val="8"/>
          <w:rFonts w:ascii="微软雅黑" w:hAnsi="微软雅黑" w:eastAsia="微软雅黑" w:cs="微软雅黑"/>
          <w:b/>
          <w:bCs/>
          <w:color w:val="717F99"/>
          <w:sz w:val="24"/>
          <w:szCs w:val="24"/>
          <w:shd w:val="clear" w:color="auto" w:fill="auto"/>
        </w:rPr>
        <w:t>大赛</w:t>
      </w:r>
      <w:r>
        <w:rPr>
          <w:rStyle w:val="8"/>
          <w:rFonts w:hint="eastAsia" w:ascii="微软雅黑" w:hAnsi="微软雅黑" w:eastAsia="微软雅黑" w:cs="微软雅黑"/>
          <w:b/>
          <w:bCs/>
          <w:color w:val="717F99"/>
          <w:sz w:val="24"/>
          <w:szCs w:val="24"/>
          <w:shd w:val="clear" w:color="auto" w:fill="auto"/>
          <w:lang w:val="en-US" w:eastAsia="zh-CN"/>
        </w:rPr>
        <w:t>奖励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default" w:ascii="仿宋" w:hAnsi="仿宋" w:eastAsia="仿宋" w:cs="仿宋"/>
          <w:i w:val="0"/>
          <w:iCs w:val="0"/>
          <w:caps w:val="0"/>
          <w:color w:val="auto"/>
          <w:spacing w:val="0"/>
          <w:sz w:val="24"/>
          <w:szCs w:val="24"/>
          <w:shd w:val="clear" w:color="auto" w:fill="auto"/>
          <w:lang w:val="en-US" w:eastAsia="zh-CN"/>
        </w:rPr>
        <w:t>1. </w:t>
      </w:r>
      <w:r>
        <w:rPr>
          <w:rFonts w:hint="eastAsia" w:ascii="仿宋" w:hAnsi="仿宋" w:eastAsia="仿宋" w:cs="仿宋"/>
          <w:i w:val="0"/>
          <w:iCs w:val="0"/>
          <w:caps w:val="0"/>
          <w:color w:val="auto"/>
          <w:spacing w:val="0"/>
          <w:sz w:val="24"/>
          <w:szCs w:val="24"/>
          <w:shd w:val="clear" w:color="auto" w:fill="auto"/>
          <w:lang w:val="en-US" w:eastAsia="zh-CN"/>
        </w:rPr>
        <w:t>本赛事为参赛团队设置特等奖、一等奖、二等奖、三等奖，为指导教师设置优秀指导教师奖。获奖证书由竞组委在官网上统一颁发参赛证书和获奖证书。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2.根据校赛成绩先后排名择优推选队伍晋级黑龙江省赛。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3</w:t>
      </w:r>
      <w:bookmarkStart w:id="0" w:name="_GoBack"/>
      <w:bookmarkEnd w:id="0"/>
      <w:r>
        <w:rPr>
          <w:rFonts w:hint="eastAsia" w:ascii="仿宋" w:hAnsi="仿宋" w:eastAsia="仿宋" w:cs="仿宋"/>
          <w:i w:val="0"/>
          <w:iCs w:val="0"/>
          <w:caps w:val="0"/>
          <w:color w:val="auto"/>
          <w:spacing w:val="0"/>
          <w:sz w:val="24"/>
          <w:szCs w:val="24"/>
          <w:shd w:val="clear" w:color="auto" w:fill="auto"/>
          <w:lang w:val="en-US" w:eastAsia="zh-CN"/>
        </w:rPr>
        <w:t>.依据《黑龙江财经学院素质拓展教育学分管理办法》，参赛学生均能获得相应学分认定。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jc w:val="both"/>
        <w:textAlignment w:val="auto"/>
        <w:rPr>
          <w:rFonts w:hint="eastAsia" w:ascii="宋体" w:hAnsi="宋体" w:eastAsia="宋体" w:cs="宋体"/>
          <w:b w:val="0"/>
          <w:bCs w:val="0"/>
          <w:color w:val="000000"/>
          <w:sz w:val="24"/>
          <w:szCs w:val="24"/>
          <w:shd w:val="clear" w:color="auto" w:fill="auto"/>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jc w:val="both"/>
        <w:textAlignment w:val="auto"/>
        <w:rPr>
          <w:rFonts w:hint="default" w:ascii="宋体" w:hAnsi="宋体" w:eastAsia="宋体" w:cs="宋体"/>
          <w:b w:val="0"/>
          <w:bCs w:val="0"/>
          <w:color w:val="000000"/>
          <w:sz w:val="24"/>
          <w:szCs w:val="24"/>
          <w:shd w:val="clear" w:color="auto" w:fill="auto"/>
          <w:lang w:val="en-US" w:eastAsia="zh-CN"/>
        </w:rPr>
      </w:pPr>
      <w:r>
        <w:rPr>
          <w:rFonts w:hint="eastAsia" w:ascii="宋体" w:hAnsi="宋体" w:eastAsia="宋体" w:cs="宋体"/>
          <w:b w:val="0"/>
          <w:bCs w:val="0"/>
          <w:color w:val="000000"/>
          <w:sz w:val="24"/>
          <w:szCs w:val="24"/>
          <w:shd w:val="clear" w:color="auto" w:fill="auto"/>
          <w:lang w:val="en-US" w:eastAsia="zh-CN"/>
        </w:rPr>
        <w:t>附件：“三创赛”官网报名文件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91083"/>
    <w:rsid w:val="17242327"/>
    <w:rsid w:val="1BCA6AA8"/>
    <w:rsid w:val="2D9D444C"/>
    <w:rsid w:val="2F791083"/>
    <w:rsid w:val="3A4E5C54"/>
    <w:rsid w:val="3D6B283B"/>
    <w:rsid w:val="502B2B83"/>
    <w:rsid w:val="50C93024"/>
    <w:rsid w:val="6D23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2022-01-02T05:04:00Z</dcterms:created>
  <dc:creator>DongHao</dc:creator>
  <cp:lastModifiedBy>黎明</cp:lastModifiedBy>
  <dcterms:modified xsi:type="dcterms:W3CDTF">2022-01-04T06:37:39Z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152A16E6246D46379DF7E83B6736D425</vt:lpwstr>
  </property>
</Properties>
</file>